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894A5" w14:textId="77777777" w:rsidR="003D7D0F" w:rsidRPr="001708D0" w:rsidRDefault="00CD6897" w:rsidP="003D7D0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D7D0F" w:rsidRPr="001708D0">
        <w:rPr>
          <w:rFonts w:ascii="Corbel" w:hAnsi="Corbel"/>
          <w:bCs/>
          <w:i/>
        </w:rPr>
        <w:t>Załącznik nr 1.5 do Zarządzenia Rektora UR  nr 12/2019</w:t>
      </w:r>
    </w:p>
    <w:p w14:paraId="0B4B3F82" w14:textId="77777777" w:rsidR="003D7D0F" w:rsidRPr="001708D0" w:rsidRDefault="003D7D0F" w:rsidP="003D7D0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708D0">
        <w:rPr>
          <w:rFonts w:ascii="Corbel" w:hAnsi="Corbel"/>
          <w:b/>
          <w:smallCaps/>
          <w:sz w:val="24"/>
          <w:szCs w:val="24"/>
        </w:rPr>
        <w:t>SYLABUS</w:t>
      </w:r>
    </w:p>
    <w:p w14:paraId="60D00F3A" w14:textId="77777777" w:rsidR="003D7D0F" w:rsidRPr="001708D0" w:rsidRDefault="003D7D0F" w:rsidP="003D7D0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708D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708D0">
        <w:rPr>
          <w:rFonts w:ascii="Corbel" w:hAnsi="Corbel"/>
          <w:smallCaps/>
          <w:sz w:val="24"/>
          <w:szCs w:val="24"/>
        </w:rPr>
        <w:t>2020-2022</w:t>
      </w:r>
    </w:p>
    <w:p w14:paraId="28E51C55" w14:textId="19CB7992" w:rsidR="003D7D0F" w:rsidRPr="001708D0" w:rsidRDefault="003D7D0F" w:rsidP="003D7D0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708D0">
        <w:rPr>
          <w:rFonts w:ascii="Corbel" w:hAnsi="Corbel"/>
          <w:sz w:val="20"/>
          <w:szCs w:val="20"/>
        </w:rPr>
        <w:t>Rok akademicki: 2021/2022</w:t>
      </w:r>
    </w:p>
    <w:p w14:paraId="2E0389E4" w14:textId="77777777" w:rsidR="00F03579" w:rsidRPr="001708D0" w:rsidRDefault="00F03579" w:rsidP="003D7D0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51C2E481" w14:textId="77777777" w:rsidR="0085747A" w:rsidRPr="001708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708D0">
        <w:rPr>
          <w:rFonts w:ascii="Corbel" w:hAnsi="Corbel"/>
          <w:szCs w:val="24"/>
        </w:rPr>
        <w:t xml:space="preserve">1. </w:t>
      </w:r>
      <w:r w:rsidR="0085747A" w:rsidRPr="001708D0">
        <w:rPr>
          <w:rFonts w:ascii="Corbel" w:hAnsi="Corbel"/>
          <w:szCs w:val="24"/>
        </w:rPr>
        <w:t xml:space="preserve">Podstawowe </w:t>
      </w:r>
      <w:r w:rsidR="00445970" w:rsidRPr="001708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708D0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1708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C949E1A" w:rsidR="0085747A" w:rsidRPr="001708D0" w:rsidRDefault="00AA34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color w:val="auto"/>
                <w:sz w:val="24"/>
                <w:szCs w:val="24"/>
              </w:rPr>
              <w:t>Przedsiębiorczość w sektorze publicznym</w:t>
            </w:r>
          </w:p>
        </w:tc>
      </w:tr>
      <w:tr w:rsidR="0085747A" w:rsidRPr="001708D0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1708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708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133731A8" w:rsidR="0085747A" w:rsidRPr="001708D0" w:rsidRDefault="00AA34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  <w:lang w:val="en-US"/>
              </w:rPr>
              <w:t>E/II/EiZSP/C-1.7a</w:t>
            </w:r>
          </w:p>
        </w:tc>
      </w:tr>
      <w:tr w:rsidR="0085747A" w:rsidRPr="001708D0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1708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N</w:t>
            </w:r>
            <w:r w:rsidR="0085747A" w:rsidRPr="001708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708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1708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708D0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6E6E20E7" w:rsidR="0085747A" w:rsidRPr="001708D0" w:rsidRDefault="003D7D0F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708D0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1708D0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708D0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1708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2DFCF188" w:rsidR="0085747A" w:rsidRPr="001708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15023" w:rsidRPr="001708D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708D0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1708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708D0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022AE286" w:rsidR="0085747A" w:rsidRPr="001708D0" w:rsidRDefault="00D94D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1708D0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708D0">
              <w:rPr>
                <w:rFonts w:ascii="Corbel" w:hAnsi="Corbel"/>
                <w:sz w:val="24"/>
                <w:szCs w:val="24"/>
              </w:rPr>
              <w:t>/y</w:t>
            </w:r>
            <w:r w:rsidRPr="001708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64A49792" w:rsidR="0085747A" w:rsidRPr="001708D0" w:rsidRDefault="003D7D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1708D0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1708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1708D0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1708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1708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708D0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1708D0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1708D0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1708D0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777777" w:rsidR="0085747A" w:rsidRPr="001708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708D0">
        <w:rPr>
          <w:rFonts w:ascii="Corbel" w:hAnsi="Corbel"/>
          <w:sz w:val="24"/>
          <w:szCs w:val="24"/>
        </w:rPr>
        <w:t xml:space="preserve">* </w:t>
      </w:r>
      <w:r w:rsidRPr="001708D0">
        <w:rPr>
          <w:rFonts w:ascii="Corbel" w:hAnsi="Corbel"/>
          <w:i/>
          <w:sz w:val="24"/>
          <w:szCs w:val="24"/>
        </w:rPr>
        <w:t>-</w:t>
      </w:r>
      <w:r w:rsidR="00B90885" w:rsidRPr="001708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708D0">
        <w:rPr>
          <w:rFonts w:ascii="Corbel" w:hAnsi="Corbel"/>
          <w:b w:val="0"/>
          <w:sz w:val="24"/>
          <w:szCs w:val="24"/>
        </w:rPr>
        <w:t>e,</w:t>
      </w:r>
      <w:r w:rsidRPr="001708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708D0">
        <w:rPr>
          <w:rFonts w:ascii="Corbel" w:hAnsi="Corbel"/>
          <w:b w:val="0"/>
          <w:i/>
          <w:sz w:val="24"/>
          <w:szCs w:val="24"/>
        </w:rPr>
        <w:t>w Jednostce</w:t>
      </w:r>
    </w:p>
    <w:p w14:paraId="228FE76C" w14:textId="77777777" w:rsidR="00923D7D" w:rsidRPr="001708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ADD881" w14:textId="77777777" w:rsidR="0085747A" w:rsidRPr="001708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708D0">
        <w:rPr>
          <w:rFonts w:ascii="Corbel" w:hAnsi="Corbel"/>
          <w:sz w:val="24"/>
          <w:szCs w:val="24"/>
        </w:rPr>
        <w:t>1.</w:t>
      </w:r>
      <w:r w:rsidR="00E22FBC" w:rsidRPr="001708D0">
        <w:rPr>
          <w:rFonts w:ascii="Corbel" w:hAnsi="Corbel"/>
          <w:sz w:val="24"/>
          <w:szCs w:val="24"/>
        </w:rPr>
        <w:t>1</w:t>
      </w:r>
      <w:r w:rsidRPr="001708D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1708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708D0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8D0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1708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8D0">
              <w:rPr>
                <w:rFonts w:ascii="Corbel" w:hAnsi="Corbel"/>
                <w:szCs w:val="24"/>
              </w:rPr>
              <w:t>(</w:t>
            </w:r>
            <w:r w:rsidR="00363F78" w:rsidRPr="001708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8D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8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8D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8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8D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8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8D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8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708D0">
              <w:rPr>
                <w:rFonts w:ascii="Corbel" w:hAnsi="Corbel"/>
                <w:b/>
                <w:szCs w:val="24"/>
              </w:rPr>
              <w:t>Liczba pkt</w:t>
            </w:r>
            <w:r w:rsidR="00B90885" w:rsidRPr="001708D0">
              <w:rPr>
                <w:rFonts w:ascii="Corbel" w:hAnsi="Corbel"/>
                <w:b/>
                <w:szCs w:val="24"/>
              </w:rPr>
              <w:t>.</w:t>
            </w:r>
            <w:r w:rsidRPr="001708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708D0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1708D0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1708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58FDB0A5" w:rsidR="00015B8F" w:rsidRPr="001708D0" w:rsidRDefault="00D94D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1708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1708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1708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1708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1708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1708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54503ED7" w:rsidR="00015B8F" w:rsidRPr="001708D0" w:rsidRDefault="00AA3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FCED51" w14:textId="77777777" w:rsidR="00923D7D" w:rsidRPr="001708D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1708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>1.</w:t>
      </w:r>
      <w:r w:rsidR="00E22FBC" w:rsidRPr="001708D0">
        <w:rPr>
          <w:rFonts w:ascii="Corbel" w:hAnsi="Corbel"/>
          <w:smallCaps w:val="0"/>
          <w:szCs w:val="24"/>
        </w:rPr>
        <w:t>2</w:t>
      </w:r>
      <w:r w:rsidR="00F83B28" w:rsidRPr="001708D0">
        <w:rPr>
          <w:rFonts w:ascii="Corbel" w:hAnsi="Corbel"/>
          <w:smallCaps w:val="0"/>
          <w:szCs w:val="24"/>
        </w:rPr>
        <w:t>.</w:t>
      </w:r>
      <w:r w:rsidR="00F83B28" w:rsidRPr="001708D0">
        <w:rPr>
          <w:rFonts w:ascii="Corbel" w:hAnsi="Corbel"/>
          <w:smallCaps w:val="0"/>
          <w:szCs w:val="24"/>
        </w:rPr>
        <w:tab/>
      </w:r>
      <w:r w:rsidRPr="001708D0">
        <w:rPr>
          <w:rFonts w:ascii="Corbel" w:hAnsi="Corbel"/>
          <w:smallCaps w:val="0"/>
          <w:szCs w:val="24"/>
        </w:rPr>
        <w:t xml:space="preserve">Sposób realizacji zajęć  </w:t>
      </w:r>
    </w:p>
    <w:p w14:paraId="1ED6687E" w14:textId="77777777" w:rsidR="003D7D0F" w:rsidRPr="001708D0" w:rsidRDefault="003D7D0F" w:rsidP="003D7D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708D0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1708D0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1708D0">
        <w:rPr>
          <w:rFonts w:ascii="Corbel" w:hAnsi="Corbel"/>
          <w:b w:val="0"/>
          <w:smallCaps w:val="0"/>
          <w:color w:val="000000" w:themeColor="text1"/>
          <w:szCs w:val="24"/>
        </w:rPr>
        <w:t>zajęcia w formie tradycyjnej lub z wykorzystaniem platformy Ms Teams</w:t>
      </w:r>
    </w:p>
    <w:p w14:paraId="2273754E" w14:textId="77777777" w:rsidR="003D7D0F" w:rsidRPr="001708D0" w:rsidRDefault="003D7D0F" w:rsidP="003D7D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708D0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1708D0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2A1B9CF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B89EF1" w14:textId="77777777" w:rsidR="003D7D0F" w:rsidRPr="001708D0" w:rsidRDefault="003D7D0F" w:rsidP="003D7D0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 xml:space="preserve">1.3 </w:t>
      </w:r>
      <w:r w:rsidRPr="001708D0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1708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B63D65" w14:textId="24AEE258" w:rsidR="003D7D0F" w:rsidRPr="001708D0" w:rsidRDefault="001708D0" w:rsidP="003D7D0F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1708D0">
        <w:rPr>
          <w:rFonts w:ascii="Corbel" w:hAnsi="Corbel"/>
          <w:b w:val="0"/>
          <w:smallCaps w:val="0"/>
          <w:szCs w:val="24"/>
        </w:rPr>
        <w:t>Z</w:t>
      </w:r>
      <w:r w:rsidR="003D7D0F" w:rsidRPr="001708D0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1708D0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1708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708D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708D0" w14:paraId="231B0559" w14:textId="77777777" w:rsidTr="00745302">
        <w:tc>
          <w:tcPr>
            <w:tcW w:w="9670" w:type="dxa"/>
          </w:tcPr>
          <w:p w14:paraId="51D9944C" w14:textId="63FEE1E3" w:rsidR="0085747A" w:rsidRPr="001708D0" w:rsidRDefault="00AA34FB" w:rsidP="003D7D0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Podstawowy zakres wiedzy z zakresu mikro i makroekonomii, zarządzania, ekonomii sektora publicznego.</w:t>
            </w:r>
          </w:p>
        </w:tc>
      </w:tr>
    </w:tbl>
    <w:p w14:paraId="5EA8E3B9" w14:textId="77777777" w:rsidR="00153C41" w:rsidRPr="001708D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201514" w14:textId="77777777" w:rsidR="003D7D0F" w:rsidRPr="001708D0" w:rsidRDefault="003D7D0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6659267E" w:rsidR="0085747A" w:rsidRPr="001708D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708D0">
        <w:rPr>
          <w:rFonts w:ascii="Corbel" w:hAnsi="Corbel"/>
          <w:szCs w:val="24"/>
        </w:rPr>
        <w:t>3.</w:t>
      </w:r>
      <w:r w:rsidR="00A84C85" w:rsidRPr="001708D0">
        <w:rPr>
          <w:rFonts w:ascii="Corbel" w:hAnsi="Corbel"/>
          <w:szCs w:val="24"/>
        </w:rPr>
        <w:t>cele, efekty uczenia się</w:t>
      </w:r>
      <w:r w:rsidR="0085747A" w:rsidRPr="001708D0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1708D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708D0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1708D0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1708D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1708D0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1708D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448E8D7" w14:textId="360394F8" w:rsidR="0085747A" w:rsidRPr="001708D0" w:rsidRDefault="00AA34FB" w:rsidP="00AA34FB">
            <w:pPr>
              <w:pStyle w:val="Podpunkty"/>
              <w:spacing w:before="40" w:after="40"/>
              <w:ind w:left="63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Zapoznanie studenta z istotą, przejawami oraz znaczeniem działań przedsiębiorczych w organizacjach sektora publicznego, w kontekście zwiększania jakości zaspokajania potrzeb społecznych. Poznanie zasad i metod wsparcia przedsiębiorczości w sektorze publicznym oraz innowacyjnych rozwiązań w zakresie funkcjonowania wybranych organizacji publicznych. Kształcenie umiejętności myślenia i działania w sposób przedsiębiorczy.</w:t>
            </w:r>
          </w:p>
        </w:tc>
      </w:tr>
    </w:tbl>
    <w:p w14:paraId="63346752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1708D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708D0">
        <w:rPr>
          <w:rFonts w:ascii="Corbel" w:hAnsi="Corbel"/>
          <w:b/>
          <w:sz w:val="24"/>
          <w:szCs w:val="24"/>
        </w:rPr>
        <w:t xml:space="preserve">3.2 </w:t>
      </w:r>
      <w:r w:rsidR="001D7B54" w:rsidRPr="001708D0">
        <w:rPr>
          <w:rFonts w:ascii="Corbel" w:hAnsi="Corbel"/>
          <w:b/>
          <w:sz w:val="24"/>
          <w:szCs w:val="24"/>
        </w:rPr>
        <w:t xml:space="preserve">Efekty </w:t>
      </w:r>
      <w:r w:rsidR="00C05F44" w:rsidRPr="001708D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708D0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1708D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1708D0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1708D0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708D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708D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1708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1708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708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44F62" w:rsidRPr="001708D0" w14:paraId="2A5AA07B" w14:textId="77777777" w:rsidTr="00AB02AC">
        <w:tc>
          <w:tcPr>
            <w:tcW w:w="1682" w:type="dxa"/>
          </w:tcPr>
          <w:p w14:paraId="0ADCB24C" w14:textId="712BFE99" w:rsidR="00644F62" w:rsidRPr="001708D0" w:rsidRDefault="00644F62" w:rsidP="0017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FB0C5A8" w14:textId="4276CDB4" w:rsidR="00644F62" w:rsidRPr="001708D0" w:rsidRDefault="00644F62" w:rsidP="00AB02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 xml:space="preserve">Charakteryzuje i rozumie zjawiska, fakty i pojęcia z zakresu nauk ekonomicznych oraz zależności miedzy nimi </w:t>
            </w:r>
          </w:p>
        </w:tc>
        <w:tc>
          <w:tcPr>
            <w:tcW w:w="1865" w:type="dxa"/>
          </w:tcPr>
          <w:p w14:paraId="4B9B92C6" w14:textId="77777777" w:rsidR="00644F62" w:rsidRPr="001708D0" w:rsidRDefault="00644F62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644F62" w:rsidRPr="001708D0" w14:paraId="3D578CD1" w14:textId="77777777" w:rsidTr="00AB02AC">
        <w:tc>
          <w:tcPr>
            <w:tcW w:w="1682" w:type="dxa"/>
          </w:tcPr>
          <w:p w14:paraId="71CB4D65" w14:textId="3FD32553" w:rsidR="00644F62" w:rsidRPr="001708D0" w:rsidRDefault="00644F62" w:rsidP="0017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1F651D2B" w14:textId="77777777" w:rsidR="00644F62" w:rsidRPr="001708D0" w:rsidRDefault="00644F62" w:rsidP="00AB02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Zna ekonomiczne, prawne, kulturowe uwarunkowania działalności gospodarcze</w:t>
            </w:r>
          </w:p>
        </w:tc>
        <w:tc>
          <w:tcPr>
            <w:tcW w:w="1865" w:type="dxa"/>
          </w:tcPr>
          <w:p w14:paraId="051CCFAB" w14:textId="77777777" w:rsidR="00644F62" w:rsidRPr="001708D0" w:rsidRDefault="00644F62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644F62" w:rsidRPr="001708D0" w14:paraId="09B6943D" w14:textId="77777777" w:rsidTr="00AB02AC">
        <w:tc>
          <w:tcPr>
            <w:tcW w:w="1682" w:type="dxa"/>
          </w:tcPr>
          <w:p w14:paraId="62C20285" w14:textId="224BB0CE" w:rsidR="00644F62" w:rsidRPr="001708D0" w:rsidRDefault="00644F62" w:rsidP="0017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47E784ED" w14:textId="77777777" w:rsidR="00644F62" w:rsidRPr="001708D0" w:rsidRDefault="00644F62" w:rsidP="00AB02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 xml:space="preserve">Zna zasady zakładania i rozwoju różnych form przedsiębiorczości w sektorze publicznym  </w:t>
            </w:r>
          </w:p>
        </w:tc>
        <w:tc>
          <w:tcPr>
            <w:tcW w:w="1865" w:type="dxa"/>
          </w:tcPr>
          <w:p w14:paraId="17E3656C" w14:textId="77777777" w:rsidR="00644F62" w:rsidRPr="001708D0" w:rsidRDefault="00644F62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644F62" w:rsidRPr="001708D0" w14:paraId="5F3DCBD8" w14:textId="77777777" w:rsidTr="00172E60">
        <w:tc>
          <w:tcPr>
            <w:tcW w:w="1682" w:type="dxa"/>
          </w:tcPr>
          <w:p w14:paraId="696DA3D8" w14:textId="381975EA" w:rsidR="00644F62" w:rsidRPr="001708D0" w:rsidRDefault="00644F62" w:rsidP="00170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E337AFF" w14:textId="77777777" w:rsidR="00644F62" w:rsidRPr="001708D0" w:rsidRDefault="00644F62" w:rsidP="0017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Analizuje zjawiska gospodarcze ich uwarunkowania i powiązania między nimi</w:t>
            </w:r>
          </w:p>
        </w:tc>
        <w:tc>
          <w:tcPr>
            <w:tcW w:w="1865" w:type="dxa"/>
          </w:tcPr>
          <w:p w14:paraId="08026733" w14:textId="77777777" w:rsidR="00644F62" w:rsidRPr="001708D0" w:rsidRDefault="00644F62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644F62" w:rsidRPr="001708D0" w14:paraId="41F92F0E" w14:textId="77777777" w:rsidTr="00172E60">
        <w:tc>
          <w:tcPr>
            <w:tcW w:w="1682" w:type="dxa"/>
          </w:tcPr>
          <w:p w14:paraId="60C1FFC6" w14:textId="3BB1E9DD" w:rsidR="00644F62" w:rsidRPr="001708D0" w:rsidRDefault="00644F62" w:rsidP="00170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0D7E34C3" w14:textId="77777777" w:rsidR="00644F62" w:rsidRPr="001708D0" w:rsidRDefault="00644F62" w:rsidP="0017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Wykorzystuje posiadaną wiedzę w celu kreowania rozwiązań problemów gospodarczych i społecznych</w:t>
            </w:r>
          </w:p>
        </w:tc>
        <w:tc>
          <w:tcPr>
            <w:tcW w:w="1865" w:type="dxa"/>
          </w:tcPr>
          <w:p w14:paraId="3DBACA8C" w14:textId="77777777" w:rsidR="00644F62" w:rsidRPr="001708D0" w:rsidRDefault="00644F62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644F62" w:rsidRPr="001708D0" w14:paraId="15962C5A" w14:textId="77777777" w:rsidTr="00172E60">
        <w:tc>
          <w:tcPr>
            <w:tcW w:w="1682" w:type="dxa"/>
          </w:tcPr>
          <w:p w14:paraId="0F8F0FE5" w14:textId="5E211116" w:rsidR="00644F62" w:rsidRPr="001708D0" w:rsidRDefault="00644F62" w:rsidP="0017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7E617591" w14:textId="77777777" w:rsidR="00644F62" w:rsidRPr="001708D0" w:rsidRDefault="00644F62" w:rsidP="0017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7BE83069" w14:textId="77777777" w:rsidR="00644F62" w:rsidRPr="001708D0" w:rsidRDefault="00644F62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1F6B87" w:rsidRPr="001708D0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582DAE7A" w:rsidR="001F6B87" w:rsidRPr="001708D0" w:rsidRDefault="001F6B87" w:rsidP="00170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44F62" w:rsidRPr="001708D0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3" w:type="dxa"/>
          </w:tcPr>
          <w:p w14:paraId="713950E9" w14:textId="0EE21648" w:rsidR="001F6B87" w:rsidRPr="001708D0" w:rsidRDefault="006162EF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Jest przygotowany do inicjowania działań na rzecz interesu publicznego w sposób przedsiębiorczy</w:t>
            </w:r>
          </w:p>
        </w:tc>
        <w:tc>
          <w:tcPr>
            <w:tcW w:w="1865" w:type="dxa"/>
          </w:tcPr>
          <w:p w14:paraId="3EE1FA3F" w14:textId="51F7CAA3" w:rsidR="001F6B87" w:rsidRPr="001708D0" w:rsidRDefault="001F6B87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9168F" w:rsidRPr="001708D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33BC4745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A3F1B" w14:textId="77166B8C" w:rsidR="0085747A" w:rsidRPr="001708D0" w:rsidRDefault="00675843" w:rsidP="003D7D0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708D0">
        <w:rPr>
          <w:rFonts w:ascii="Corbel" w:hAnsi="Corbel"/>
          <w:b/>
          <w:sz w:val="24"/>
          <w:szCs w:val="24"/>
        </w:rPr>
        <w:t>3.3</w:t>
      </w:r>
      <w:r w:rsidR="0085747A" w:rsidRPr="001708D0">
        <w:rPr>
          <w:rFonts w:ascii="Corbel" w:hAnsi="Corbel"/>
          <w:b/>
          <w:sz w:val="24"/>
          <w:szCs w:val="24"/>
        </w:rPr>
        <w:t>T</w:t>
      </w:r>
      <w:r w:rsidR="001D7B54" w:rsidRPr="001708D0">
        <w:rPr>
          <w:rFonts w:ascii="Corbel" w:hAnsi="Corbel"/>
          <w:b/>
          <w:sz w:val="24"/>
          <w:szCs w:val="24"/>
        </w:rPr>
        <w:t xml:space="preserve">reści programowe </w:t>
      </w:r>
    </w:p>
    <w:p w14:paraId="3228C89B" w14:textId="77777777" w:rsidR="003D7D0F" w:rsidRPr="001708D0" w:rsidRDefault="003D7D0F" w:rsidP="003D7D0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03D70A" w14:textId="77777777" w:rsidR="0085747A" w:rsidRPr="001708D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708D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708D0">
        <w:rPr>
          <w:rFonts w:ascii="Corbel" w:hAnsi="Corbel"/>
          <w:sz w:val="24"/>
          <w:szCs w:val="24"/>
        </w:rPr>
        <w:t xml:space="preserve">, </w:t>
      </w:r>
      <w:r w:rsidRPr="001708D0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1708D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708D0" w14:paraId="6D100B98" w14:textId="77777777" w:rsidTr="091A8044">
        <w:tc>
          <w:tcPr>
            <w:tcW w:w="9520" w:type="dxa"/>
          </w:tcPr>
          <w:p w14:paraId="4A991038" w14:textId="77777777" w:rsidR="0085747A" w:rsidRPr="001708D0" w:rsidRDefault="0085747A" w:rsidP="00C72F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708D0" w14:paraId="757D8DA1" w14:textId="77777777" w:rsidTr="091A8044">
        <w:tc>
          <w:tcPr>
            <w:tcW w:w="9520" w:type="dxa"/>
          </w:tcPr>
          <w:p w14:paraId="0D60BB5E" w14:textId="78CAA0CA" w:rsidR="00AA34FB" w:rsidRPr="001708D0" w:rsidRDefault="00AA34FB" w:rsidP="00AA34F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Istota i rodzaje przedsiębiorczości; Ewolucja przedsiębiorczości; Źródła, efekty i miary przedsiębiorczości; Gospodarcze i społeczne znaczenie przedsiębiorczości;</w:t>
            </w:r>
          </w:p>
          <w:p w14:paraId="2F641EC5" w14:textId="75785440" w:rsidR="00AA34FB" w:rsidRPr="001708D0" w:rsidRDefault="00AA34FB" w:rsidP="00AA34F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 xml:space="preserve">Geneza i specyfika przedsiębiorczości w sektorze publicznym </w:t>
            </w:r>
          </w:p>
          <w:p w14:paraId="5300AD62" w14:textId="7A1E81CA" w:rsidR="00AA34FB" w:rsidRPr="001708D0" w:rsidRDefault="00AA34FB" w:rsidP="091A804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Przejawy, model i formy przedsiębiorczości w sektorze publicznym</w:t>
            </w:r>
          </w:p>
          <w:p w14:paraId="5C087732" w14:textId="77777777" w:rsidR="00AA34FB" w:rsidRPr="001708D0" w:rsidRDefault="00AA34FB" w:rsidP="00AA34F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Wsparcie przedsiębiorczości w sektorze publicznym: Programy wsparcia przedsiębiorczości; Infrastruktura wspierająca przedsiębiorczość;</w:t>
            </w:r>
          </w:p>
          <w:p w14:paraId="4BD196E6" w14:textId="77777777" w:rsidR="00AA34FB" w:rsidRPr="001708D0" w:rsidRDefault="00AA34FB" w:rsidP="00AA34F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Przedsiębiorczość w jednostkach gospodarki publicznej. Kształtowanie klimatu sprzyjającego przedsiębiorczości.</w:t>
            </w:r>
          </w:p>
          <w:p w14:paraId="4296D84F" w14:textId="77777777" w:rsidR="00AA34FB" w:rsidRPr="001708D0" w:rsidRDefault="00AA34FB" w:rsidP="00AA34F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lastRenderedPageBreak/>
              <w:t xml:space="preserve">Przedsiębiorczość w jednostkach samorządu terytorialnego </w:t>
            </w:r>
          </w:p>
          <w:p w14:paraId="2FF537FA" w14:textId="77777777" w:rsidR="00AA34FB" w:rsidRPr="001708D0" w:rsidRDefault="00AA34FB" w:rsidP="00AA34F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 xml:space="preserve">Przedsiębiorczość społeczna; </w:t>
            </w:r>
          </w:p>
          <w:p w14:paraId="1B99C73F" w14:textId="6D712D29" w:rsidR="0085747A" w:rsidRPr="001708D0" w:rsidRDefault="00AA34FB" w:rsidP="00AA34F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Lokalne inicjatywy przedsiębiorcze w sektorze publicznym.</w:t>
            </w:r>
          </w:p>
        </w:tc>
      </w:tr>
    </w:tbl>
    <w:p w14:paraId="44BAFAC0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1708D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>3.4 Metody dydaktyczne</w:t>
      </w:r>
    </w:p>
    <w:p w14:paraId="39B2C230" w14:textId="61A4A7C4" w:rsidR="00617678" w:rsidRPr="001708D0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1708D0">
        <w:rPr>
          <w:rFonts w:ascii="Corbel" w:hAnsi="Corbel" w:hint="eastAsia"/>
          <w:b w:val="0"/>
          <w:smallCaps w:val="0"/>
          <w:szCs w:val="24"/>
        </w:rPr>
        <w:t>Ć</w:t>
      </w:r>
      <w:r w:rsidRPr="001708D0">
        <w:rPr>
          <w:rFonts w:ascii="Corbel" w:hAnsi="Corbel"/>
          <w:b w:val="0"/>
          <w:smallCaps w:val="0"/>
          <w:szCs w:val="24"/>
        </w:rPr>
        <w:t>wiczenia obejmuj</w:t>
      </w:r>
      <w:r w:rsidRPr="001708D0">
        <w:rPr>
          <w:rFonts w:ascii="Corbel" w:hAnsi="Corbel" w:hint="eastAsia"/>
          <w:b w:val="0"/>
          <w:smallCaps w:val="0"/>
          <w:szCs w:val="24"/>
        </w:rPr>
        <w:t>ą</w:t>
      </w:r>
      <w:r w:rsidRPr="001708D0">
        <w:rPr>
          <w:rFonts w:ascii="Corbel" w:hAnsi="Corbel"/>
          <w:b w:val="0"/>
          <w:smallCaps w:val="0"/>
          <w:szCs w:val="24"/>
        </w:rPr>
        <w:t xml:space="preserve"> dyskusj</w:t>
      </w:r>
      <w:r w:rsidRPr="001708D0">
        <w:rPr>
          <w:rFonts w:ascii="Corbel" w:hAnsi="Corbel" w:hint="eastAsia"/>
          <w:b w:val="0"/>
          <w:smallCaps w:val="0"/>
          <w:szCs w:val="24"/>
        </w:rPr>
        <w:t>ę</w:t>
      </w:r>
      <w:r w:rsidRPr="001708D0">
        <w:rPr>
          <w:rFonts w:ascii="Corbel" w:hAnsi="Corbel"/>
          <w:b w:val="0"/>
          <w:smallCaps w:val="0"/>
          <w:szCs w:val="24"/>
        </w:rPr>
        <w:t xml:space="preserve"> moderowan</w:t>
      </w:r>
      <w:r w:rsidRPr="001708D0">
        <w:rPr>
          <w:rFonts w:ascii="Corbel" w:hAnsi="Corbel" w:hint="eastAsia"/>
          <w:b w:val="0"/>
          <w:smallCaps w:val="0"/>
          <w:szCs w:val="24"/>
        </w:rPr>
        <w:t>ą</w:t>
      </w:r>
      <w:r w:rsidRPr="001708D0">
        <w:rPr>
          <w:rFonts w:ascii="Corbel" w:hAnsi="Corbel"/>
          <w:b w:val="0"/>
          <w:smallCaps w:val="0"/>
          <w:szCs w:val="24"/>
        </w:rPr>
        <w:t>, prezentacje multimedialne, analiz</w:t>
      </w:r>
      <w:r w:rsidRPr="001708D0">
        <w:rPr>
          <w:rFonts w:ascii="Corbel" w:hAnsi="Corbel" w:hint="eastAsia"/>
          <w:b w:val="0"/>
          <w:smallCaps w:val="0"/>
          <w:szCs w:val="24"/>
        </w:rPr>
        <w:t>ę</w:t>
      </w:r>
      <w:r w:rsidRPr="001708D0">
        <w:rPr>
          <w:rFonts w:ascii="Corbel" w:hAnsi="Corbel"/>
          <w:b w:val="0"/>
          <w:smallCaps w:val="0"/>
          <w:szCs w:val="24"/>
        </w:rPr>
        <w:t xml:space="preserve"> </w:t>
      </w:r>
      <w:r w:rsidR="00AA34FB" w:rsidRPr="001708D0">
        <w:rPr>
          <w:rFonts w:ascii="Corbel" w:hAnsi="Corbel"/>
          <w:b w:val="0"/>
          <w:smallCaps w:val="0"/>
          <w:szCs w:val="24"/>
        </w:rPr>
        <w:t>case study</w:t>
      </w:r>
      <w:r w:rsidRPr="001708D0">
        <w:rPr>
          <w:rFonts w:ascii="Corbel" w:hAnsi="Corbel"/>
          <w:b w:val="0"/>
          <w:smallCaps w:val="0"/>
          <w:szCs w:val="24"/>
        </w:rPr>
        <w:t xml:space="preserve">, </w:t>
      </w:r>
      <w:r w:rsidR="00AA34FB" w:rsidRPr="001708D0">
        <w:rPr>
          <w:rFonts w:ascii="Corbel" w:hAnsi="Corbel"/>
          <w:b w:val="0"/>
          <w:smallCaps w:val="0"/>
          <w:szCs w:val="24"/>
        </w:rPr>
        <w:t>esej</w:t>
      </w:r>
    </w:p>
    <w:p w14:paraId="3DA017DF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1708D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 xml:space="preserve">4. </w:t>
      </w:r>
      <w:r w:rsidR="0085747A" w:rsidRPr="001708D0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1708D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1708D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708D0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708D0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1708D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27EAEE0" w14:textId="72112899" w:rsidR="0085747A" w:rsidRPr="001708D0" w:rsidRDefault="00F974DA" w:rsidP="008150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36CA3153" w14:textId="5E3FDCDE" w:rsidR="0085747A" w:rsidRPr="001708D0" w:rsidRDefault="0085747A" w:rsidP="008150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44F62" w:rsidRPr="001708D0" w14:paraId="5394B33A" w14:textId="77777777" w:rsidTr="00683DE6">
        <w:tc>
          <w:tcPr>
            <w:tcW w:w="1962" w:type="dxa"/>
          </w:tcPr>
          <w:p w14:paraId="2A7E826D" w14:textId="123CAAC6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25E5EDF" w14:textId="77777777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17" w:type="dxa"/>
          </w:tcPr>
          <w:p w14:paraId="096A7199" w14:textId="33CD6F7B" w:rsidR="00644F62" w:rsidRPr="001708D0" w:rsidRDefault="00815023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44F62" w:rsidRPr="001708D0" w14:paraId="29787E68" w14:textId="77777777" w:rsidTr="00683DE6">
        <w:tc>
          <w:tcPr>
            <w:tcW w:w="1962" w:type="dxa"/>
          </w:tcPr>
          <w:p w14:paraId="0AAC9E33" w14:textId="3C701AAA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1B3DD41C" w14:textId="77777777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17" w:type="dxa"/>
          </w:tcPr>
          <w:p w14:paraId="2DFEF7E3" w14:textId="2D672D5E" w:rsidR="00644F62" w:rsidRPr="001708D0" w:rsidRDefault="00815023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44F62" w:rsidRPr="001708D0" w14:paraId="56A9D3E8" w14:textId="77777777" w:rsidTr="00683DE6">
        <w:tc>
          <w:tcPr>
            <w:tcW w:w="1962" w:type="dxa"/>
          </w:tcPr>
          <w:p w14:paraId="0E962570" w14:textId="33BBB018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3127025F" w14:textId="77777777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092B155" w14:textId="54781435" w:rsidR="00644F62" w:rsidRPr="001708D0" w:rsidRDefault="00815023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44F62" w:rsidRPr="001708D0" w14:paraId="413A5D79" w14:textId="77777777" w:rsidTr="00883EF7">
        <w:tc>
          <w:tcPr>
            <w:tcW w:w="1962" w:type="dxa"/>
          </w:tcPr>
          <w:p w14:paraId="3AA82384" w14:textId="425F555F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F674F0D" w14:textId="77777777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1950863C" w14:textId="6EF9844D" w:rsidR="00644F62" w:rsidRPr="001708D0" w:rsidRDefault="00815023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44F62" w:rsidRPr="001708D0" w14:paraId="59FFEFDC" w14:textId="77777777" w:rsidTr="00883EF7">
        <w:tc>
          <w:tcPr>
            <w:tcW w:w="1962" w:type="dxa"/>
          </w:tcPr>
          <w:p w14:paraId="7720D534" w14:textId="5E5AF062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1A01B76" w14:textId="77777777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64A432D" w14:textId="66F10E7A" w:rsidR="00644F62" w:rsidRPr="001708D0" w:rsidRDefault="00815023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44F62" w:rsidRPr="001708D0" w14:paraId="4D2A7735" w14:textId="77777777" w:rsidTr="00883EF7">
        <w:tc>
          <w:tcPr>
            <w:tcW w:w="1962" w:type="dxa"/>
          </w:tcPr>
          <w:p w14:paraId="4AA1B4F2" w14:textId="61C4B565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38A78294" w14:textId="77777777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0D49395E" w14:textId="56D38BD5" w:rsidR="00644F62" w:rsidRPr="001708D0" w:rsidRDefault="00815023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44F62" w:rsidRPr="001708D0" w14:paraId="6216E499" w14:textId="77777777" w:rsidTr="00617678">
        <w:tc>
          <w:tcPr>
            <w:tcW w:w="1962" w:type="dxa"/>
          </w:tcPr>
          <w:p w14:paraId="0E50FE02" w14:textId="526FBCB5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bCs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542D54AA" w14:textId="40B2AD5A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31840508" w:rsidR="00644F62" w:rsidRPr="001708D0" w:rsidRDefault="00815023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F2259D5" w14:textId="77777777" w:rsidR="00923D7D" w:rsidRPr="001708D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1708D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 xml:space="preserve">4.2 </w:t>
      </w:r>
      <w:r w:rsidR="0085747A" w:rsidRPr="001708D0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1708D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708D0" w14:paraId="0908FDC0" w14:textId="77777777" w:rsidTr="00923D7D">
        <w:tc>
          <w:tcPr>
            <w:tcW w:w="9670" w:type="dxa"/>
          </w:tcPr>
          <w:p w14:paraId="6F541DD2" w14:textId="3971ABDD" w:rsidR="0085747A" w:rsidRPr="001708D0" w:rsidRDefault="001B3A68" w:rsidP="008150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708D0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Na ocenę końcową składają się w 90% ocena z kolokwium pisemnego i w 10% ocena z eseju oraz aktywności na zajęciach. Warunkiem zaliczenia kolokwium jest uzyskanie minimum 51% możliwych do uzyskania punktów.</w:t>
            </w:r>
          </w:p>
        </w:tc>
      </w:tr>
    </w:tbl>
    <w:p w14:paraId="38FB56FD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1708D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708D0">
        <w:rPr>
          <w:rFonts w:ascii="Corbel" w:hAnsi="Corbel"/>
          <w:b/>
          <w:sz w:val="24"/>
          <w:szCs w:val="24"/>
        </w:rPr>
        <w:t xml:space="preserve">5. </w:t>
      </w:r>
      <w:r w:rsidR="00C61DC5" w:rsidRPr="001708D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708D0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1708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708D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708D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708D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1708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708D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708D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708D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708D0" w14:paraId="520183F7" w14:textId="77777777" w:rsidTr="00923D7D">
        <w:tc>
          <w:tcPr>
            <w:tcW w:w="4962" w:type="dxa"/>
          </w:tcPr>
          <w:p w14:paraId="7AB4FC85" w14:textId="77777777" w:rsidR="0085747A" w:rsidRPr="001708D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G</w:t>
            </w:r>
            <w:r w:rsidR="0085747A" w:rsidRPr="001708D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708D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708D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708D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708D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708D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708D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691C5E15" w:rsidR="0085747A" w:rsidRPr="001708D0" w:rsidRDefault="00D94D92" w:rsidP="008150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1708D0" w14:paraId="324EBA24" w14:textId="77777777" w:rsidTr="00923D7D">
        <w:tc>
          <w:tcPr>
            <w:tcW w:w="4962" w:type="dxa"/>
          </w:tcPr>
          <w:p w14:paraId="1F307180" w14:textId="77777777" w:rsidR="00C61DC5" w:rsidRPr="001708D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708D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1708D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5B7A145E" w:rsidR="00C61DC5" w:rsidRPr="001708D0" w:rsidRDefault="00AA34FB" w:rsidP="008150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1708D0" w14:paraId="0260198A" w14:textId="77777777" w:rsidTr="00923D7D">
        <w:tc>
          <w:tcPr>
            <w:tcW w:w="4962" w:type="dxa"/>
          </w:tcPr>
          <w:p w14:paraId="07AE6102" w14:textId="22E2CC7C" w:rsidR="00C61DC5" w:rsidRPr="001708D0" w:rsidRDefault="00C61DC5" w:rsidP="001B3A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B3A68" w:rsidRPr="001708D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708D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08091BAC" w:rsidR="00C61DC5" w:rsidRPr="001708D0" w:rsidRDefault="00D94D92" w:rsidP="008150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85747A" w:rsidRPr="001708D0" w14:paraId="73A08678" w14:textId="77777777" w:rsidTr="00923D7D">
        <w:tc>
          <w:tcPr>
            <w:tcW w:w="4962" w:type="dxa"/>
          </w:tcPr>
          <w:p w14:paraId="3BC07689" w14:textId="77777777" w:rsidR="0085747A" w:rsidRPr="001708D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3FF8F081" w:rsidR="0085747A" w:rsidRPr="001708D0" w:rsidRDefault="00AA34FB" w:rsidP="008150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1708D0" w14:paraId="6BCFFE95" w14:textId="77777777" w:rsidTr="00923D7D">
        <w:tc>
          <w:tcPr>
            <w:tcW w:w="4962" w:type="dxa"/>
          </w:tcPr>
          <w:p w14:paraId="705394BD" w14:textId="77777777" w:rsidR="0085747A" w:rsidRPr="001708D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708D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639D44C8" w:rsidR="0085747A" w:rsidRPr="001708D0" w:rsidRDefault="00AA34FB" w:rsidP="008150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669743" w14:textId="77777777" w:rsidR="0085747A" w:rsidRPr="001708D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708D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708D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1708D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BEAB0" w14:textId="77777777" w:rsidR="00815023" w:rsidRPr="001708D0" w:rsidRDefault="0081502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7E44D7" w14:textId="30C1C193" w:rsidR="0085747A" w:rsidRPr="001708D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 xml:space="preserve">6. </w:t>
      </w:r>
      <w:r w:rsidR="0085747A" w:rsidRPr="001708D0">
        <w:rPr>
          <w:rFonts w:ascii="Corbel" w:hAnsi="Corbel"/>
          <w:smallCaps w:val="0"/>
          <w:szCs w:val="24"/>
        </w:rPr>
        <w:t>PRAKTYKI ZAWO</w:t>
      </w:r>
      <w:r w:rsidR="009D3F3B" w:rsidRPr="001708D0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1708D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1708D0" w14:paraId="7B788A6E" w14:textId="77777777" w:rsidTr="00815023">
        <w:trPr>
          <w:trHeight w:val="397"/>
        </w:trPr>
        <w:tc>
          <w:tcPr>
            <w:tcW w:w="4082" w:type="dxa"/>
          </w:tcPr>
          <w:p w14:paraId="552C631C" w14:textId="77777777" w:rsidR="0085747A" w:rsidRPr="001708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415" w:type="dxa"/>
          </w:tcPr>
          <w:p w14:paraId="22E30D0E" w14:textId="73D723F2" w:rsidR="0085747A" w:rsidRPr="001708D0" w:rsidRDefault="00815023" w:rsidP="008150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708D0" w14:paraId="13F39477" w14:textId="77777777" w:rsidTr="00815023">
        <w:trPr>
          <w:trHeight w:val="397"/>
        </w:trPr>
        <w:tc>
          <w:tcPr>
            <w:tcW w:w="4082" w:type="dxa"/>
          </w:tcPr>
          <w:p w14:paraId="5A638E94" w14:textId="77777777" w:rsidR="0085747A" w:rsidRPr="001708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1F8AFC18" w:rsidR="0085747A" w:rsidRPr="001708D0" w:rsidRDefault="00815023" w:rsidP="008150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1708D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1708D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 xml:space="preserve">7. </w:t>
      </w:r>
      <w:r w:rsidR="0085747A" w:rsidRPr="001708D0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1708D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1708D0" w14:paraId="52B5D54C" w14:textId="77777777" w:rsidTr="63395B62">
        <w:trPr>
          <w:trHeight w:val="397"/>
        </w:trPr>
        <w:tc>
          <w:tcPr>
            <w:tcW w:w="9497" w:type="dxa"/>
          </w:tcPr>
          <w:p w14:paraId="3FAC24D7" w14:textId="77777777" w:rsidR="00E5121B" w:rsidRPr="001708D0" w:rsidRDefault="00E5121B" w:rsidP="00815023">
            <w:pPr>
              <w:pStyle w:val="Punktygwne"/>
              <w:spacing w:before="0" w:after="0"/>
              <w:ind w:left="34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4A0E22A6" w14:textId="1A257361" w:rsidR="00E5121B" w:rsidRPr="001708D0" w:rsidRDefault="00E5121B" w:rsidP="00815023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Kraśnicka T., (red.) Przedsiębiorczość w sektorze publicznym. Wybrane zagadnienia i wyniki badań, Uniwersytet Ekonomiczny w Katowicach, Katowice 2011. </w:t>
            </w:r>
          </w:p>
          <w:p w14:paraId="5B6BD421" w14:textId="2CC087D1" w:rsidR="00617678" w:rsidRPr="001708D0" w:rsidRDefault="00E5121B" w:rsidP="00815023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J. Cieślik, I. Koładkiewicz, Wspieranie rozwoju przedsiębiorczości w aglomeracjach miejskich: narzędzia i instrumenty współpracy jednostek samorządu terytorialnego ze społecznością przedsiębiorców na poziomie lokalnym, Wydawnictwo Poltext. Warszawa, 2014</w:t>
            </w:r>
          </w:p>
        </w:tc>
      </w:tr>
      <w:tr w:rsidR="0085747A" w:rsidRPr="001708D0" w14:paraId="26447059" w14:textId="77777777" w:rsidTr="63395B62">
        <w:trPr>
          <w:trHeight w:val="397"/>
        </w:trPr>
        <w:tc>
          <w:tcPr>
            <w:tcW w:w="9497" w:type="dxa"/>
          </w:tcPr>
          <w:p w14:paraId="05DD56B5" w14:textId="2B16C9FF" w:rsidR="0085747A" w:rsidRPr="001708D0" w:rsidRDefault="0085747A" w:rsidP="00815023">
            <w:pPr>
              <w:pStyle w:val="Punktygwne"/>
              <w:spacing w:before="0" w:after="0"/>
              <w:ind w:left="34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D2AC7A" w14:textId="77777777" w:rsidR="00E5121B" w:rsidRPr="001708D0" w:rsidRDefault="00E5121B" w:rsidP="00815023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G. Głód, Uwarunkowania i pomiar przedsiębiorczości publicznej w jednostkach ochrony zdrowia, Difin, Warszawa, 2016</w:t>
            </w:r>
          </w:p>
          <w:p w14:paraId="044FA6C6" w14:textId="27EE12DA" w:rsidR="00617678" w:rsidRPr="001708D0" w:rsidRDefault="6AEA5F4B" w:rsidP="091A8044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708D0">
              <w:rPr>
                <w:rFonts w:ascii="Corbel" w:hAnsi="Corbel"/>
                <w:b w:val="0"/>
                <w:smallCaps w:val="0"/>
              </w:rPr>
              <w:t>R. Praszkier, A. Nowak, Przedsiębiorczość społeczna: teoria i praktyka, Wolters Kluwer Polska. Wydawca, 2015</w:t>
            </w:r>
          </w:p>
          <w:p w14:paraId="2325A682" w14:textId="5DFE4F20" w:rsidR="00617678" w:rsidRPr="001708D0" w:rsidRDefault="4FDB051C" w:rsidP="63395B62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b w:val="0"/>
                <w:smallCaps w:val="0"/>
              </w:rPr>
            </w:pPr>
            <w:r w:rsidRPr="001708D0">
              <w:rPr>
                <w:rFonts w:ascii="Corbel" w:hAnsi="Corbel"/>
                <w:b w:val="0"/>
                <w:smallCaps w:val="0"/>
              </w:rPr>
              <w:t>S. Dybka, Ocena świadomości i potrzeby zmian kompetencji zasobów ludzkich jako kluczowego czynnika sukcesu przedsiębiorstwa, Przedsiębiorczość i Zarządzanie, ISSN 1733-2486, 2018, Tom. XIX, zeszyt 8, część 1, s. 569-584</w:t>
            </w:r>
          </w:p>
          <w:p w14:paraId="24C4A040" w14:textId="6FBBDBDC" w:rsidR="00617678" w:rsidRPr="001708D0" w:rsidRDefault="4FDB051C" w:rsidP="63395B62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</w:rPr>
              <w:t>S. Dybka, Trendy w zachowaniach konsumentów jako czynnik determinujący rozwój przedsiębiorstw Studia ekonomiczne, Zeszyty naukowe Uniwersytetu Ekonomicznego w Katowicach, 2017, nr. 338, s. 81-96</w:t>
            </w:r>
          </w:p>
        </w:tc>
      </w:tr>
    </w:tbl>
    <w:p w14:paraId="2A96C98B" w14:textId="77777777" w:rsidR="0085747A" w:rsidRPr="001708D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1708D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708D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88BDA9" w14:textId="77777777" w:rsidR="00DF2999" w:rsidRDefault="00DF2999" w:rsidP="00C16ABF">
      <w:pPr>
        <w:spacing w:after="0" w:line="240" w:lineRule="auto"/>
      </w:pPr>
      <w:r>
        <w:separator/>
      </w:r>
    </w:p>
  </w:endnote>
  <w:endnote w:type="continuationSeparator" w:id="0">
    <w:p w14:paraId="53B7E8D0" w14:textId="77777777" w:rsidR="00DF2999" w:rsidRDefault="00DF29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C2A4F" w14:textId="77777777" w:rsidR="00DF2999" w:rsidRDefault="00DF2999" w:rsidP="00C16ABF">
      <w:pPr>
        <w:spacing w:after="0" w:line="240" w:lineRule="auto"/>
      </w:pPr>
      <w:r>
        <w:separator/>
      </w:r>
    </w:p>
  </w:footnote>
  <w:footnote w:type="continuationSeparator" w:id="0">
    <w:p w14:paraId="2D7ED5D6" w14:textId="77777777" w:rsidR="00DF2999" w:rsidRDefault="00DF2999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E60FA"/>
    <w:multiLevelType w:val="hybridMultilevel"/>
    <w:tmpl w:val="A9582E82"/>
    <w:lvl w:ilvl="0" w:tplc="A4AE47E4">
      <w:start w:val="1"/>
      <w:numFmt w:val="decimal"/>
      <w:lvlText w:val="%1)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6E3B18"/>
    <w:multiLevelType w:val="hybridMultilevel"/>
    <w:tmpl w:val="73DE70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C6387A"/>
    <w:multiLevelType w:val="hybridMultilevel"/>
    <w:tmpl w:val="D55E375C"/>
    <w:lvl w:ilvl="0" w:tplc="0415000F">
      <w:start w:val="1"/>
      <w:numFmt w:val="decimal"/>
      <w:lvlText w:val="%1."/>
      <w:lvlJc w:val="left"/>
      <w:pPr>
        <w:ind w:left="921" w:hanging="360"/>
      </w:pPr>
    </w:lvl>
    <w:lvl w:ilvl="1" w:tplc="04150019" w:tentative="1">
      <w:start w:val="1"/>
      <w:numFmt w:val="lowerLetter"/>
      <w:lvlText w:val="%2."/>
      <w:lvlJc w:val="left"/>
      <w:pPr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4" w15:restartNumberingAfterBreak="0">
    <w:nsid w:val="5A1A5514"/>
    <w:multiLevelType w:val="hybridMultilevel"/>
    <w:tmpl w:val="DD50F0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60664"/>
    <w:multiLevelType w:val="hybridMultilevel"/>
    <w:tmpl w:val="B2FE5A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07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8D0"/>
    <w:rsid w:val="001718A7"/>
    <w:rsid w:val="001737CF"/>
    <w:rsid w:val="0017512A"/>
    <w:rsid w:val="00176083"/>
    <w:rsid w:val="00192F37"/>
    <w:rsid w:val="001A70D2"/>
    <w:rsid w:val="001B3A68"/>
    <w:rsid w:val="001C1454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D0F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E77"/>
    <w:rsid w:val="0047598D"/>
    <w:rsid w:val="004840FD"/>
    <w:rsid w:val="00490F7D"/>
    <w:rsid w:val="00491678"/>
    <w:rsid w:val="0049168F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0447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62EF"/>
    <w:rsid w:val="00617230"/>
    <w:rsid w:val="00617678"/>
    <w:rsid w:val="00621CE1"/>
    <w:rsid w:val="00627FC9"/>
    <w:rsid w:val="006371F2"/>
    <w:rsid w:val="00644F6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023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7DE"/>
    <w:rsid w:val="00916188"/>
    <w:rsid w:val="00923D7D"/>
    <w:rsid w:val="009508DF"/>
    <w:rsid w:val="00950DAC"/>
    <w:rsid w:val="00954A07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05FD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4FB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E80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B520A"/>
    <w:rsid w:val="00BC71D4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F6F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2D64"/>
    <w:rsid w:val="00D352C9"/>
    <w:rsid w:val="00D425B2"/>
    <w:rsid w:val="00D428D6"/>
    <w:rsid w:val="00D552B2"/>
    <w:rsid w:val="00D608D1"/>
    <w:rsid w:val="00D74119"/>
    <w:rsid w:val="00D8075B"/>
    <w:rsid w:val="00D8678B"/>
    <w:rsid w:val="00D94D92"/>
    <w:rsid w:val="00DA2114"/>
    <w:rsid w:val="00DA6057"/>
    <w:rsid w:val="00DA7F50"/>
    <w:rsid w:val="00DC6D0C"/>
    <w:rsid w:val="00DE09C0"/>
    <w:rsid w:val="00DE4A14"/>
    <w:rsid w:val="00DF2999"/>
    <w:rsid w:val="00DF320D"/>
    <w:rsid w:val="00DF71C8"/>
    <w:rsid w:val="00E129B8"/>
    <w:rsid w:val="00E21E7D"/>
    <w:rsid w:val="00E22FBC"/>
    <w:rsid w:val="00E24BF5"/>
    <w:rsid w:val="00E25338"/>
    <w:rsid w:val="00E5121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3579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091A8044"/>
    <w:rsid w:val="3874ACA2"/>
    <w:rsid w:val="467358A7"/>
    <w:rsid w:val="4FDB051C"/>
    <w:rsid w:val="63395B62"/>
    <w:rsid w:val="6AEA5F4B"/>
    <w:rsid w:val="770EF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F3F1C5-5789-4187-B5F6-8837B4CF62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73D408-84A9-4974-BE4B-F73F876FBF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9979A2-30C3-431E-AA74-DDD4183865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3735C1-892A-43AC-AEF4-7300B79528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903</Words>
  <Characters>5423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2020-12-13T11:04:00Z</dcterms:created>
  <dcterms:modified xsi:type="dcterms:W3CDTF">2020-12-13T11:05:00Z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